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146"/>
        <w:tblW w:w="15451" w:type="dxa"/>
        <w:tblLayout w:type="fixed"/>
        <w:tblLook w:val="04A0"/>
      </w:tblPr>
      <w:tblGrid>
        <w:gridCol w:w="2154"/>
        <w:gridCol w:w="2978"/>
        <w:gridCol w:w="3481"/>
        <w:gridCol w:w="2835"/>
        <w:gridCol w:w="2019"/>
        <w:gridCol w:w="1984"/>
      </w:tblGrid>
      <w:tr w:rsidR="00305B51" w:rsidTr="006B6B6A">
        <w:tc>
          <w:tcPr>
            <w:tcW w:w="2154" w:type="dxa"/>
            <w:shd w:val="clear" w:color="auto" w:fill="BFBFBF" w:themeFill="background1" w:themeFillShade="BF"/>
          </w:tcPr>
          <w:p w:rsidR="009821B5" w:rsidRPr="00305B51" w:rsidRDefault="003E320C" w:rsidP="00305B5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9.65pt;margin-top:-71pt;width:517.6pt;height:77.75pt;z-index:251660288;mso-height-percent:200;mso-height-percent:200;mso-width-relative:margin;mso-height-relative:margin" filled="f" stroked="f">
                  <v:textbox style="mso-next-textbox:#_x0000_s1026;mso-fit-shape-to-text:t">
                    <w:txbxContent>
                      <w:p w:rsidR="004F0B77" w:rsidRPr="00305B51" w:rsidRDefault="004F0B77" w:rsidP="00305B51">
                        <w:pPr>
                          <w:jc w:val="center"/>
                          <w:rPr>
                            <w:b/>
                            <w:sz w:val="50"/>
                            <w:szCs w:val="50"/>
                          </w:rPr>
                        </w:pPr>
                        <w:r>
                          <w:rPr>
                            <w:b/>
                            <w:sz w:val="50"/>
                            <w:szCs w:val="50"/>
                          </w:rPr>
                          <w:t>Zadania do realizacji na rok szkolny 2011/2012</w:t>
                        </w:r>
                      </w:p>
                      <w:p w:rsidR="004F0B77" w:rsidRDefault="004F0B77"/>
                    </w:txbxContent>
                  </v:textbox>
                </v:shape>
              </w:pict>
            </w:r>
            <w:r w:rsidR="009821B5" w:rsidRPr="00305B51">
              <w:rPr>
                <w:b/>
                <w:sz w:val="40"/>
                <w:szCs w:val="40"/>
              </w:rPr>
              <w:t>Obszar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9821B5" w:rsidRPr="00305B51" w:rsidRDefault="009821B5" w:rsidP="00305B51">
            <w:pPr>
              <w:jc w:val="center"/>
              <w:rPr>
                <w:b/>
                <w:sz w:val="40"/>
                <w:szCs w:val="40"/>
              </w:rPr>
            </w:pPr>
            <w:r w:rsidRPr="00305B51">
              <w:rPr>
                <w:b/>
                <w:sz w:val="40"/>
                <w:szCs w:val="40"/>
              </w:rPr>
              <w:t>Cele ogólne</w:t>
            </w:r>
          </w:p>
        </w:tc>
        <w:tc>
          <w:tcPr>
            <w:tcW w:w="3481" w:type="dxa"/>
            <w:shd w:val="clear" w:color="auto" w:fill="BFBFBF" w:themeFill="background1" w:themeFillShade="BF"/>
          </w:tcPr>
          <w:p w:rsidR="009821B5" w:rsidRPr="00305B51" w:rsidRDefault="009821B5" w:rsidP="00305B51">
            <w:pPr>
              <w:jc w:val="center"/>
              <w:rPr>
                <w:b/>
                <w:sz w:val="40"/>
                <w:szCs w:val="40"/>
              </w:rPr>
            </w:pPr>
            <w:r w:rsidRPr="00305B51">
              <w:rPr>
                <w:b/>
                <w:sz w:val="40"/>
                <w:szCs w:val="40"/>
              </w:rPr>
              <w:t>Zadania do realizacji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821B5" w:rsidRPr="00305B51" w:rsidRDefault="009821B5" w:rsidP="00305B51">
            <w:pPr>
              <w:jc w:val="center"/>
              <w:rPr>
                <w:b/>
                <w:sz w:val="40"/>
                <w:szCs w:val="40"/>
              </w:rPr>
            </w:pPr>
            <w:r w:rsidRPr="00305B51">
              <w:rPr>
                <w:b/>
                <w:sz w:val="40"/>
                <w:szCs w:val="40"/>
              </w:rPr>
              <w:t>Odpowiedzialni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:rsidR="009821B5" w:rsidRPr="00305B51" w:rsidRDefault="009821B5" w:rsidP="00305B51">
            <w:pPr>
              <w:jc w:val="center"/>
              <w:rPr>
                <w:b/>
                <w:sz w:val="40"/>
                <w:szCs w:val="40"/>
              </w:rPr>
            </w:pPr>
            <w:r w:rsidRPr="00305B51">
              <w:rPr>
                <w:b/>
                <w:sz w:val="40"/>
                <w:szCs w:val="40"/>
              </w:rPr>
              <w:t>Termin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821B5" w:rsidRPr="00305B51" w:rsidRDefault="009821B5" w:rsidP="00305B51">
            <w:pPr>
              <w:jc w:val="center"/>
              <w:rPr>
                <w:b/>
                <w:sz w:val="40"/>
                <w:szCs w:val="40"/>
              </w:rPr>
            </w:pPr>
            <w:r w:rsidRPr="00305B51">
              <w:rPr>
                <w:b/>
                <w:sz w:val="40"/>
                <w:szCs w:val="40"/>
              </w:rPr>
              <w:t>Uwagi</w:t>
            </w:r>
          </w:p>
        </w:tc>
      </w:tr>
      <w:tr w:rsidR="00305B51" w:rsidRPr="00305B51" w:rsidTr="006B6B6A">
        <w:tc>
          <w:tcPr>
            <w:tcW w:w="2154" w:type="dxa"/>
          </w:tcPr>
          <w:p w:rsidR="009821B5" w:rsidRPr="00305B51" w:rsidRDefault="009821B5" w:rsidP="00305B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B51">
              <w:rPr>
                <w:rFonts w:ascii="Times New Roman" w:hAnsi="Times New Roman" w:cs="Times New Roman"/>
                <w:b/>
                <w:sz w:val="32"/>
                <w:szCs w:val="32"/>
              </w:rPr>
              <w:t>Dydaktyczny</w:t>
            </w: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0B77" w:rsidRDefault="004F0B77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3B25" w:rsidRDefault="00843B25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45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Opiekuńczo </w:t>
            </w:r>
            <w:r w:rsidR="00405E63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8C45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wychowawczy</w:t>
            </w: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Default="00405E63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424A" w:rsidRDefault="00B6424A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424A" w:rsidRDefault="00B6424A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424A" w:rsidRDefault="00B6424A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424A" w:rsidRDefault="00B6424A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424A" w:rsidRDefault="00B6424A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424A" w:rsidRDefault="00B6424A" w:rsidP="003D77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E63" w:rsidRPr="008C4539" w:rsidRDefault="00405E63" w:rsidP="00B642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Baza szkoły</w:t>
            </w: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9821B5" w:rsidRPr="006B6B6A" w:rsidRDefault="006B6B6A" w:rsidP="00305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6B6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Monitorowanie postępów wiedzy uczniów. </w:t>
            </w: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1EF1" w:rsidRPr="00305B51" w:rsidRDefault="00BA1EF1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A05E50" w:rsidRDefault="00A05E50" w:rsidP="00A05E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E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Organizowanie pomocy pedagogicznej dla dzieci z trudnościami w nauce.</w:t>
            </w: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D26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88001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Dążenie do pełnego wykorzystania potencjału uczniów zdolnych.</w:t>
            </w: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5209D5" w:rsidP="004F0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Przygotowanie uczniów do sprawdzianu zewnętrznego</w:t>
            </w: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39" w:rsidRPr="000F2535" w:rsidRDefault="008C4539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308C" w:rsidRPr="000F2535" w:rsidRDefault="008B308C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09D5" w:rsidRPr="000F2535" w:rsidRDefault="005209D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3585" w:rsidRPr="000F2535" w:rsidRDefault="0005358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5209D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Wykorzystanie znaczenia oceniania </w:t>
            </w:r>
          </w:p>
          <w:p w:rsidR="009224A7" w:rsidRPr="000F2535" w:rsidRDefault="005209D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w podnoszeniu jakości procesu kształcenia</w:t>
            </w:r>
          </w:p>
          <w:p w:rsidR="008C4539" w:rsidRPr="000F2535" w:rsidRDefault="008C4539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3629" w:rsidRPr="000F2535" w:rsidRDefault="00CE3629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3D77F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Działania profilaktyczne – przeciwdziałanie patologii </w:t>
            </w:r>
          </w:p>
          <w:p w:rsidR="00D85E00" w:rsidRPr="000F2535" w:rsidRDefault="003D77F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i niedostosowaniu społecznemu.</w:t>
            </w: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166D58" w:rsidP="004F0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Wdrażanie </w:t>
            </w:r>
          </w:p>
          <w:p w:rsidR="004F0B77" w:rsidRDefault="00166D58" w:rsidP="004F0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samorządności </w:t>
            </w:r>
          </w:p>
          <w:p w:rsidR="00D85E00" w:rsidRPr="000F2535" w:rsidRDefault="00166D58" w:rsidP="004F0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i tworzenia tradycji szkoły.</w:t>
            </w: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166D58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Organizacja czasu wolnego</w:t>
            </w: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E00" w:rsidRPr="000F2535" w:rsidRDefault="00D85E00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166D58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Rozszerzenie oddziaływań wychowawczych </w:t>
            </w: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poprzez spójne działania nauczycieli i rodziców.</w:t>
            </w:r>
          </w:p>
          <w:p w:rsidR="009224A7" w:rsidRPr="000F2535" w:rsidRDefault="009224A7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3B25" w:rsidRPr="000F2535" w:rsidRDefault="00843B25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0B77" w:rsidRDefault="00E551CB" w:rsidP="004F0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Otaczanie opieką uczniów będących </w:t>
            </w:r>
          </w:p>
          <w:p w:rsidR="00E551CB" w:rsidRPr="000F2535" w:rsidRDefault="00E551CB" w:rsidP="004F0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w trudnej sytuacji materialnej.</w:t>
            </w: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51CB" w:rsidRPr="000F2535" w:rsidRDefault="00E551C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24A" w:rsidRDefault="00E551CB" w:rsidP="00B64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Dbałość </w:t>
            </w:r>
          </w:p>
          <w:p w:rsidR="00E551CB" w:rsidRPr="000F2535" w:rsidRDefault="00E551CB" w:rsidP="00B64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o bezpieczeństwo, zdrowie i higienę uczniów.</w:t>
            </w: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E8B" w:rsidRPr="000F2535" w:rsidRDefault="00B31E8B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Organizowanie dożywiania dla uczniów.</w:t>
            </w: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Pr="000F2535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24A" w:rsidRPr="000F2535" w:rsidRDefault="00B6424A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24A" w:rsidRDefault="00405E63" w:rsidP="000F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Wzbogacanie </w:t>
            </w:r>
          </w:p>
          <w:p w:rsidR="00405E63" w:rsidRPr="00305B51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535">
              <w:rPr>
                <w:rFonts w:ascii="Times New Roman" w:hAnsi="Times New Roman" w:cs="Times New Roman"/>
                <w:b/>
                <w:sz w:val="26"/>
                <w:szCs w:val="26"/>
              </w:rPr>
              <w:t>i uzupełnianie bazy dydaktycznej.</w:t>
            </w:r>
          </w:p>
        </w:tc>
        <w:tc>
          <w:tcPr>
            <w:tcW w:w="3481" w:type="dxa"/>
          </w:tcPr>
          <w:p w:rsidR="009821B5" w:rsidRDefault="006B6B6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diagnoza ,,na wejściu’’ (kl. I) i ,,wyjściu’’ (kl. VI) poziomu wiedzy i umiejętności uczniów,</w:t>
            </w:r>
          </w:p>
          <w:p w:rsidR="006B6B6A" w:rsidRDefault="006B6B6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badanie osiągnięć edukacyjnych uczniów,</w:t>
            </w:r>
          </w:p>
          <w:p w:rsidR="006B6B6A" w:rsidRDefault="006B6B6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analizowanie wyników sprawdzianu oraz wdrożenie wniosków z analizy w celu poprawy wyników,</w:t>
            </w:r>
          </w:p>
          <w:p w:rsidR="00305B51" w:rsidRDefault="00305B51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Pr="00305B51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1B5" w:rsidRPr="00305B51" w:rsidRDefault="006B6B6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stosowanie na zajęciach aktywizujących </w:t>
            </w:r>
            <w:r w:rsidR="00A05E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interaktywnych metod nauczania i różnorodnych form pracy,</w:t>
            </w:r>
          </w:p>
          <w:p w:rsidR="009821B5" w:rsidRDefault="009821B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B51" w:rsidRPr="00305B51" w:rsidRDefault="00305B51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1B5" w:rsidRPr="00305B51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efektywne wykorzystywanie na zajęciach nowoczesnych środków dydaktycznych,</w:t>
            </w:r>
            <w:r w:rsidR="00D7270A" w:rsidRPr="00305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systematyczne i planowe kontrolowanie i ocenianie wiedzy i umiejętności uczniów,</w:t>
            </w:r>
          </w:p>
          <w:p w:rsidR="00427713" w:rsidRDefault="004277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Default="00D7270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udział w projektach edukacyjnych:</w:t>
            </w:r>
          </w:p>
          <w:p w:rsidR="00A05E50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,,Trzymaj formę’’</w:t>
            </w:r>
          </w:p>
          <w:p w:rsidR="00427713" w:rsidRDefault="004277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,,Czyste powietrze wokół nas’’</w:t>
            </w:r>
          </w:p>
          <w:p w:rsidR="00A05E50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,,Bądźmy zdrowi, wiemy więc działamy’’</w:t>
            </w:r>
          </w:p>
          <w:p w:rsidR="00A05E50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,,Znajdź właściwe rozwiązanie’’</w:t>
            </w:r>
          </w:p>
          <w:p w:rsidR="00A05E50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,,Moje dziecko idzie do szkoły’’</w:t>
            </w:r>
          </w:p>
          <w:p w:rsidR="00A05E50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Pr="00305B51" w:rsidRDefault="00A05E50" w:rsidP="00A05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Projekt edukacyjny ,,Lepsza szkoła’’</w:t>
            </w:r>
          </w:p>
          <w:p w:rsidR="00A05E50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158F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rozpoznawanie deficytów rozwojowych i wczesne objęcie ich terapią – zajęcia logopedyczne, terapeutyczne, kształcenie s</w:t>
            </w:r>
            <w:r w:rsidR="00880010">
              <w:rPr>
                <w:rFonts w:ascii="Times New Roman" w:hAnsi="Times New Roman" w:cs="Times New Roman"/>
                <w:sz w:val="26"/>
                <w:szCs w:val="26"/>
              </w:rPr>
              <w:t>pecjalne,</w:t>
            </w:r>
          </w:p>
          <w:p w:rsidR="00BA1EF1" w:rsidRPr="00305B51" w:rsidRDefault="00BA1EF1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713" w:rsidRDefault="004277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objęcie wszystkich dzieci</w:t>
            </w:r>
            <w:r w:rsidR="000F253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trudnościami w nauce zajęciami dydaktyczno – wyrównawczymi                     w klasach I </w:t>
            </w:r>
            <w:r w:rsidR="000F25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 w:rsidR="000F25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7713" w:rsidRDefault="004277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Pr="00305B51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prowadzenie zajęć przygotowujących uczniów klas VI do sprawdzianu zewnętrznego,</w:t>
            </w:r>
          </w:p>
          <w:p w:rsidR="00427713" w:rsidRDefault="004277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Pr="00305B51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dostosowanie wymagań edukacyjnych do wskazań zawartych w opiniach </w:t>
            </w:r>
            <w:r w:rsidR="000F253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orzeczeniach poradni psychologiczno – pedagogicznej, </w:t>
            </w: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stosowanie odpowiednich metod i form pracy z uczniem o specjalnych potrzebach edukacyjnych,</w:t>
            </w: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współpraca nauczycieli </w:t>
            </w:r>
            <w:r w:rsidR="000F253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 osobami prowadzącymi zajęcia korekcyjno – kompensacyjne</w:t>
            </w:r>
            <w:r w:rsidR="000F253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4F0B77">
              <w:rPr>
                <w:rFonts w:ascii="Times New Roman" w:hAnsi="Times New Roman" w:cs="Times New Roman"/>
                <w:sz w:val="26"/>
                <w:szCs w:val="26"/>
              </w:rPr>
              <w:t xml:space="preserve"> i specjalistyczne.</w:t>
            </w: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indywidualizacja metod</w:t>
            </w: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treści nauczania w procesie dydaktycznym,</w:t>
            </w: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prowadzenie zajęć pozalekcyjnych i kół zainteresowań, </w:t>
            </w:r>
          </w:p>
          <w:p w:rsidR="00BA1EF1" w:rsidRDefault="00BA1EF1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713" w:rsidRPr="00305B51" w:rsidRDefault="004277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organizowanie</w:t>
            </w:r>
          </w:p>
          <w:p w:rsidR="004F0B77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przygotowanie uczniów </w:t>
            </w:r>
          </w:p>
          <w:p w:rsidR="004F0B77" w:rsidRDefault="0088001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konkursów i zawodów sportowych na różnym szczeblu,</w:t>
            </w:r>
          </w:p>
          <w:p w:rsidR="009224A7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kształcenie umiejętności kluczowych na lekcjach wszystkich przedmiotów,</w:t>
            </w:r>
          </w:p>
          <w:p w:rsidR="009224A7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Pr="00305B51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stosowanie na lekcjach zadań wieloczynnościowych,</w:t>
            </w:r>
          </w:p>
          <w:p w:rsidR="009224A7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Pr="00305B51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zorganizowanie dodatkowych zajęć przygotowujących uczniów kl. VI </w:t>
            </w:r>
          </w:p>
          <w:p w:rsidR="009224A7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sprawdzianu,</w:t>
            </w:r>
          </w:p>
          <w:p w:rsidR="009224A7" w:rsidRPr="00305B51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zorganizowanie próbnych sprawdzianów, </w:t>
            </w: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analiza wyników sprawdzianów próbnych, wdrożenie wniosków </w:t>
            </w:r>
          </w:p>
          <w:p w:rsidR="009224A7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planowania procesu edukacyjnego,</w:t>
            </w: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analiza wyników sprawdzianu zewnętrznego </w:t>
            </w: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 sformułowanie wniosków </w:t>
            </w:r>
          </w:p>
          <w:p w:rsidR="005209D5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planowania procesu edukacyjnego w następnym roku szkolnym,</w:t>
            </w:r>
          </w:p>
          <w:p w:rsidR="005209D5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systematyczne informowanie uczniów i rodziców </w:t>
            </w: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 kryteriach oceniania zawartych </w:t>
            </w: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 Wewnątrzszkolnym Systemie Oceniania </w:t>
            </w:r>
          </w:p>
          <w:p w:rsidR="00BA1EF1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 początku każdego roku szkolnego, </w:t>
            </w:r>
          </w:p>
          <w:p w:rsidR="009224A7" w:rsidRPr="00305B51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zapoznanie uczniów </w:t>
            </w: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 pierwszych zajęciach </w:t>
            </w: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 roku szkolnym</w:t>
            </w: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 wymaganiami edukacyjnymi z poszczególnych przedmiotów nauczania </w:t>
            </w:r>
          </w:p>
          <w:p w:rsidR="009224A7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przedmiotowymi systemami oceniania,</w:t>
            </w: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systematyczne i terminowe informowanie uczniów </w:t>
            </w:r>
          </w:p>
          <w:p w:rsidR="004F0B77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 rodziców o przewidywanych ocenach semestralnych </w:t>
            </w:r>
          </w:p>
          <w:p w:rsidR="009224A7" w:rsidRPr="00305B51" w:rsidRDefault="005209D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końcowo rocznych w celu umożliwienia uczniom wyrównania ewentualnych b</w:t>
            </w:r>
            <w:r w:rsidR="003D77F5">
              <w:rPr>
                <w:rFonts w:ascii="Times New Roman" w:hAnsi="Times New Roman" w:cs="Times New Roman"/>
                <w:sz w:val="26"/>
                <w:szCs w:val="26"/>
              </w:rPr>
              <w:t>raków i uzyskania wyższych ocen.</w:t>
            </w:r>
          </w:p>
          <w:p w:rsidR="009224A7" w:rsidRPr="00305B51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Default="003D77F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rozpoznawanie warunków życia i nauki uczniów wynikających z ich sytuacji rodzinnej i materialnej,</w:t>
            </w: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Pr="00305B51" w:rsidRDefault="003D77F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3D77F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objęcie opieką pedagoga szkolnego uczniów zagrożonych,</w:t>
            </w:r>
          </w:p>
          <w:p w:rsidR="00053585" w:rsidRDefault="0005358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Pr="00305B51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3D77F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opracowanie i wdrażanie form pomocy uczniom potrzebującym, </w:t>
            </w:r>
          </w:p>
          <w:p w:rsidR="009224A7" w:rsidRPr="00305B51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Default="009224A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Pr="00305B51" w:rsidRDefault="003D77F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współpraca z poradnią psychologiczno – pedagogiczną,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MOPS-em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policją, </w:t>
            </w:r>
          </w:p>
          <w:p w:rsidR="00843B25" w:rsidRPr="00305B51" w:rsidRDefault="00843B2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3D77F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konsekwentne stosowanie obowiązujących</w:t>
            </w:r>
            <w:r w:rsidR="00166D58">
              <w:rPr>
                <w:rFonts w:ascii="Times New Roman" w:hAnsi="Times New Roman" w:cs="Times New Roman"/>
                <w:sz w:val="26"/>
                <w:szCs w:val="26"/>
              </w:rPr>
              <w:t xml:space="preserve"> zasad usprawiedliwiania absencji, 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wczesne reagowanie </w:t>
            </w:r>
          </w:p>
          <w:p w:rsidR="008C4539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 przypadku nieusprawiedliwionej absencji zgodnie z obowiązującymi procedurami, </w:t>
            </w:r>
          </w:p>
          <w:p w:rsidR="008C4539" w:rsidRDefault="008C4539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wybory do samorządów klasowych i samorządu szkolnego, 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wybór opiekuna samorządu,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aktywny udział uczniów 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 tworzeniu planu działania samorządu szkolnego i w jego realizacji, 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poznawanie historii i tradycji szkoły, regionu,</w:t>
            </w:r>
          </w:p>
          <w:p w:rsidR="004F0B77" w:rsidRDefault="004F0B7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rozwijanie przedsiębiorczości uczniów przez zbiórkę surowców wtórnych,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inicjowanie i udział uczniów w akcjach charytatywnych,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oferta zajęć pozalekcyjnych, 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pokazanie uczniom, jak można spędzać aktywnie wolny czas,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organizowanie wycieczek 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="004F0B77">
              <w:rPr>
                <w:rFonts w:ascii="Times New Roman" w:hAnsi="Times New Roman" w:cs="Times New Roman"/>
                <w:sz w:val="26"/>
                <w:szCs w:val="26"/>
              </w:rPr>
              <w:t>wyjazdów turystycznych.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wspomaga się rodziców </w:t>
            </w:r>
          </w:p>
          <w:p w:rsidR="004F0B77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 procesie wychowania </w:t>
            </w:r>
          </w:p>
          <w:p w:rsidR="00166D58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(np. prelekcje), </w:t>
            </w:r>
          </w:p>
          <w:p w:rsidR="004F0B77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informuje się rodziców </w:t>
            </w: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 zmianach w prawie oświatowym,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zasięga się opinii rodziców na ważne dla szkoły tematy.</w:t>
            </w: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rozpoznaje uczniów, którzy powinni korzystać</w:t>
            </w:r>
          </w:p>
          <w:p w:rsidR="00166D58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 dożywiania finansowanego przez ośrodek pomocy społecznej, </w:t>
            </w: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realizuje rządowy program ,,Wyprawka szkolna’’ umożliwiający zaopatrzenie najuboższych dzieci </w:t>
            </w: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 kl. I – III w podręczniki szkolne,</w:t>
            </w: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współpracuje</w:t>
            </w:r>
          </w:p>
          <w:p w:rsidR="00B6424A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wydawnictwami w zakresie wyposażenia w bezpłatne podręczniki uczniów </w:t>
            </w:r>
          </w:p>
          <w:p w:rsidR="00B6424A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kl. IV – VI będących </w:t>
            </w: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 szczególnie trudnej sytuacji finansowej,</w:t>
            </w: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umożliwia uczniom dostęp do stypendium szkolnego mającego na celu wyrównywania szans edukacyjnych.</w:t>
            </w:r>
          </w:p>
          <w:p w:rsidR="00E55213" w:rsidRDefault="00E552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Pr="00305B51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E552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E551C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sumienne i efektywne sprawowanie opieki przez nauczycieli dyżurujących podczas przerw, </w:t>
            </w:r>
          </w:p>
          <w:p w:rsidR="00D85E00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Pr="00305B51" w:rsidRDefault="00E552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przestrzegania przepisów bhp podczas zajęć w szkole</w:t>
            </w:r>
          </w:p>
          <w:p w:rsidR="00E55213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wycieczek, </w:t>
            </w:r>
          </w:p>
          <w:p w:rsidR="00E55213" w:rsidRDefault="00E552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E5521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odpowiednia organizacja pracy świetlicy szkolnej,</w:t>
            </w:r>
          </w:p>
          <w:p w:rsidR="00D85E00" w:rsidRPr="00305B51" w:rsidRDefault="00D85E00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FC8" w:rsidRDefault="00742FC8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ścisła współpraca </w:t>
            </w:r>
          </w:p>
          <w:p w:rsidR="00D85E00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 pielęgniarką szkolną/okresowe przeglądy czystości,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promocja zdrowia, zwłaszcza w zakresie zdrowego odżywiania się</w:t>
            </w:r>
          </w:p>
          <w:p w:rsidR="00B6424A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aktywnego spędzania wolnego czasu/udział 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 różnego typu akcjach/konkursach,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umożliwienie uczniom pozostawiania części podręczników i przyborów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 szkole.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dzieci objęte opieką pomocy społecznej korzystają 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 drugiego śniadania i obiadu, 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organizuje opiekę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nad uczniami w trakcie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spożywania posiłków,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bierze udział w akcjach ,,Szklanka mleka’’ i ,,Owoce w szkole’’,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utworzenie placu zabaw dla dzieci klas 0 – III, realizacja Programu Rządowego ,,Radosna Szkoła’’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modernizacja sprzętu audiowizualnego,</w:t>
            </w: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zakup tablicy interaktywnej, </w:t>
            </w:r>
          </w:p>
          <w:p w:rsidR="00B31E8B" w:rsidRDefault="00B31E8B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wzbogacanie bazy multimedialnych programów edukacyjnych, </w:t>
            </w: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wzbogacanie pracowni przedmiotowych </w:t>
            </w: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w nowoczesne pomoce, dydaktyczne, </w:t>
            </w: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Pr="00305B51" w:rsidRDefault="00405E63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systematyczna modernizacja szkoły.</w:t>
            </w:r>
          </w:p>
        </w:tc>
        <w:tc>
          <w:tcPr>
            <w:tcW w:w="2835" w:type="dxa"/>
          </w:tcPr>
          <w:p w:rsidR="00D7270A" w:rsidRDefault="006B6B6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E. Dubisz</w:t>
            </w:r>
            <w:r w:rsidR="00A05E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B6B6A" w:rsidRDefault="006B6B6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Krzyminska</w:t>
            </w:r>
            <w:proofErr w:type="spellEnd"/>
            <w:r w:rsidR="00A05E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B6B6A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6B6B6A">
              <w:rPr>
                <w:rFonts w:ascii="Times New Roman" w:hAnsi="Times New Roman" w:cs="Times New Roman"/>
                <w:sz w:val="26"/>
                <w:szCs w:val="26"/>
              </w:rPr>
              <w:t>auczyciele uczący       w klasach szóstych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6B6B6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Wszyscy nauczyciele, wychowawcy klas, świetlicy i oddziałów przedszkolnych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A05E50" w:rsidP="000F2535">
            <w:pPr>
              <w:tabs>
                <w:tab w:val="left" w:pos="1110"/>
                <w:tab w:val="center" w:pos="13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Wszyscy nauczyciele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Nauczyciele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Wychowawcy oddziałów przedszkolnych</w:t>
            </w: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Kamila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Drejkarz</w:t>
            </w:r>
            <w:proofErr w:type="spellEnd"/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Agnieszka Konieczna</w:t>
            </w: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Pielęgniarka szkolna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Gawrońska A.</w:t>
            </w:r>
          </w:p>
          <w:p w:rsidR="00A05E50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Mikuła D.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713" w:rsidRDefault="004277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158F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Dyrekcja, w</w:t>
            </w:r>
            <w:r w:rsidR="00D7270A" w:rsidRPr="00305B51">
              <w:rPr>
                <w:rFonts w:ascii="Times New Roman" w:hAnsi="Times New Roman" w:cs="Times New Roman"/>
                <w:sz w:val="26"/>
                <w:szCs w:val="26"/>
              </w:rPr>
              <w:t>szyscy nauczyciele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nauczyciele, wychowawcy,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713" w:rsidRDefault="004277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nauczyciele uczący klasy VI a, b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Wszyscy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Wszys</w:t>
            </w:r>
            <w:r w:rsidR="00880010">
              <w:rPr>
                <w:rFonts w:ascii="Times New Roman" w:hAnsi="Times New Roman" w:cs="Times New Roman"/>
                <w:sz w:val="26"/>
                <w:szCs w:val="26"/>
              </w:rPr>
              <w:t>cy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wszyscy nauczyciele,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wszyscy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Wszyscy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4F0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Wszyscy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Wszyscy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Nauczyciele uczący </w:t>
            </w:r>
          </w:p>
          <w:p w:rsidR="009224A7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 klasach szóstych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wszyscy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Wychowawcy klas, wszyscy nauczyciele</w:t>
            </w: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Wszyscy nauczyciele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Nauczyciele przedmiotów,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wychowawcy klas,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Dyrekcja</w:t>
            </w:r>
            <w:r w:rsidR="003D77F5">
              <w:rPr>
                <w:rFonts w:ascii="Times New Roman" w:hAnsi="Times New Roman" w:cs="Times New Roman"/>
                <w:sz w:val="26"/>
                <w:szCs w:val="26"/>
              </w:rPr>
              <w:t>, nauczyciele, wychowawcy klas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dyrekcja, pedagog,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nauczyciele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nauczyciele, pedagog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Wychowawcy klas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Wychowawcy klas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Opiekun SU, wychowawcy klas,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Opiekun SU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Nauczyciele, bibliotekarz</w:t>
            </w: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Opiekunowie organizacji szkolnych, nauczyciele,</w:t>
            </w:r>
          </w:p>
          <w:p w:rsidR="00166D58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E552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E552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wszyscy nauczyciele</w:t>
            </w:r>
          </w:p>
          <w:p w:rsidR="00E55213" w:rsidRDefault="00E552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wychowawcy świetlicy, wszyscy nauczyciele,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wychowawcy klas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nauczyciele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E551CB" w:rsidP="004F0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pedagog szkolny, wychowawcy klas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Pr="00305B51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Pr="00305B51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Wszyscy nauczyciele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Wszyscy nauczyciele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Wszyscy nauczyciele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Pielęgniarka szkolna, pedagog, nauczyciele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dyrekcja, nauczyciele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pedagog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Dyrekcja, wychowawcy klas,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nauczyciele przedmiotów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Pr="00305B51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dyrekcja</w:t>
            </w:r>
          </w:p>
        </w:tc>
        <w:tc>
          <w:tcPr>
            <w:tcW w:w="2019" w:type="dxa"/>
          </w:tcPr>
          <w:p w:rsidR="009821B5" w:rsidRPr="00305B51" w:rsidRDefault="006B6B6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Wrzesień 2011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6B6B6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Na bieżąco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0A" w:rsidRPr="00305B51" w:rsidRDefault="00D7270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713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E50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A05E5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D158F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Cały rok szkolny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EF1" w:rsidRPr="00305B51" w:rsidRDefault="00BA1EF1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Cały rok szkolny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224A7" w:rsidRPr="00305B51">
              <w:rPr>
                <w:rFonts w:ascii="Times New Roman" w:hAnsi="Times New Roman" w:cs="Times New Roman"/>
                <w:sz w:val="26"/>
                <w:szCs w:val="26"/>
              </w:rPr>
              <w:t>ały rok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szkolny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010" w:rsidRDefault="0088001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  <w:r w:rsidR="00880010">
              <w:rPr>
                <w:rFonts w:ascii="Times New Roman" w:hAnsi="Times New Roman" w:cs="Times New Roman"/>
                <w:sz w:val="26"/>
                <w:szCs w:val="26"/>
              </w:rPr>
              <w:t xml:space="preserve"> szkolny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  <w:r w:rsidR="00880010">
              <w:rPr>
                <w:rFonts w:ascii="Times New Roman" w:hAnsi="Times New Roman" w:cs="Times New Roman"/>
                <w:sz w:val="26"/>
                <w:szCs w:val="26"/>
              </w:rPr>
              <w:t xml:space="preserve"> szkolny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  <w:r w:rsidR="005209D5">
              <w:rPr>
                <w:rFonts w:ascii="Times New Roman" w:hAnsi="Times New Roman" w:cs="Times New Roman"/>
                <w:sz w:val="26"/>
                <w:szCs w:val="26"/>
              </w:rPr>
              <w:t xml:space="preserve"> szkolny</w:t>
            </w: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4A7" w:rsidRPr="00305B51" w:rsidRDefault="009224A7" w:rsidP="004F0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Cały rok</w:t>
            </w:r>
            <w:r w:rsidR="005209D5">
              <w:rPr>
                <w:rFonts w:ascii="Times New Roman" w:hAnsi="Times New Roman" w:cs="Times New Roman"/>
                <w:sz w:val="26"/>
                <w:szCs w:val="26"/>
              </w:rPr>
              <w:t xml:space="preserve"> szkolny</w:t>
            </w: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  <w:r w:rsidR="005209D5">
              <w:rPr>
                <w:rFonts w:ascii="Times New Roman" w:hAnsi="Times New Roman" w:cs="Times New Roman"/>
                <w:sz w:val="26"/>
                <w:szCs w:val="26"/>
              </w:rPr>
              <w:t xml:space="preserve"> szkolny</w:t>
            </w: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585" w:rsidRPr="00305B51" w:rsidRDefault="0005358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Pr="00305B51" w:rsidRDefault="005209D5" w:rsidP="004F0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9D5" w:rsidRPr="00305B51" w:rsidRDefault="005209D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Wrzesień 2011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39" w:rsidRDefault="008C4539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7F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3D77F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E552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E552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13" w:rsidRDefault="00E5521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Wrzesień 2011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Cały rok szkolny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51"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D58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D85E00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Pr="00305B51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166D5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Pr="00305B51" w:rsidRDefault="00E551CB" w:rsidP="004F0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Na bieżąco</w:t>
            </w:r>
          </w:p>
          <w:p w:rsidR="00843B25" w:rsidRPr="00305B51" w:rsidRDefault="00843B25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E00" w:rsidRPr="00305B51" w:rsidRDefault="00D85E00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FC8" w:rsidRDefault="00742FC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FC8" w:rsidRDefault="00742FC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FC8" w:rsidRDefault="00742FC8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B77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B25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4F0B77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 w:rsidR="00E551CB">
              <w:rPr>
                <w:rFonts w:ascii="Times New Roman" w:hAnsi="Times New Roman" w:cs="Times New Roman"/>
                <w:sz w:val="26"/>
                <w:szCs w:val="26"/>
              </w:rPr>
              <w:t>.w</w:t>
            </w:r>
            <w:proofErr w:type="spellEnd"/>
            <w:r w:rsidR="00E551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1CB" w:rsidRDefault="00E551C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Na bieżąco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Cały rok szkolny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wrzesień 2011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4A" w:rsidRDefault="00B6424A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3" w:rsidRDefault="00405E63" w:rsidP="00B64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 bieżąco</w:t>
            </w:r>
          </w:p>
          <w:p w:rsidR="00B31E8B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E8B" w:rsidRPr="00305B51" w:rsidRDefault="00B31E8B" w:rsidP="000F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21B5" w:rsidRPr="00305B51" w:rsidRDefault="009821B5" w:rsidP="00305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70A" w:rsidRPr="00305B51" w:rsidRDefault="00D7270A">
      <w:pPr>
        <w:rPr>
          <w:rFonts w:ascii="Times New Roman" w:hAnsi="Times New Roman" w:cs="Times New Roman"/>
          <w:sz w:val="26"/>
          <w:szCs w:val="26"/>
        </w:rPr>
      </w:pPr>
    </w:p>
    <w:p w:rsidR="000F2535" w:rsidRPr="000F2535" w:rsidRDefault="000F2535" w:rsidP="000F2535">
      <w:pPr>
        <w:rPr>
          <w:sz w:val="40"/>
          <w:szCs w:val="40"/>
        </w:rPr>
      </w:pPr>
      <w:r w:rsidRPr="000F2535">
        <w:rPr>
          <w:sz w:val="40"/>
          <w:szCs w:val="40"/>
        </w:rPr>
        <w:t xml:space="preserve">KONCEPCJA PRACYSZKOŁY Podstawowej nr 3 im. Kornela Makuszyńskiego w Koźminie Wlkp. została przedstawiona na posiedzeniu Rady Pedagogicznej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r w:rsidRPr="000F2535">
        <w:rPr>
          <w:sz w:val="40"/>
          <w:szCs w:val="40"/>
        </w:rPr>
        <w:t xml:space="preserve">w dniu 26.09.2011 r. i przyjęta do realizacji. </w:t>
      </w:r>
    </w:p>
    <w:p w:rsidR="000F2535" w:rsidRDefault="000F2535" w:rsidP="000F2535">
      <w:pPr>
        <w:rPr>
          <w:sz w:val="40"/>
          <w:szCs w:val="40"/>
        </w:rPr>
      </w:pPr>
    </w:p>
    <w:p w:rsidR="000F2535" w:rsidRPr="000F2535" w:rsidRDefault="000F2535" w:rsidP="000F2535">
      <w:pPr>
        <w:rPr>
          <w:sz w:val="40"/>
          <w:szCs w:val="40"/>
        </w:rPr>
      </w:pPr>
      <w:r w:rsidRPr="000F2535">
        <w:rPr>
          <w:sz w:val="40"/>
          <w:szCs w:val="40"/>
        </w:rPr>
        <w:t>KONCEPCJA PRACY SZKOŁY jest planem otwartym.</w:t>
      </w:r>
    </w:p>
    <w:p w:rsidR="000F2535" w:rsidRDefault="000F2535" w:rsidP="000F2535">
      <w:pPr>
        <w:rPr>
          <w:sz w:val="40"/>
          <w:szCs w:val="40"/>
        </w:rPr>
      </w:pPr>
    </w:p>
    <w:p w:rsidR="00D7270A" w:rsidRPr="00B6424A" w:rsidRDefault="000F2535">
      <w:pPr>
        <w:rPr>
          <w:sz w:val="40"/>
          <w:szCs w:val="40"/>
        </w:rPr>
      </w:pPr>
      <w:r w:rsidRPr="000F2535">
        <w:rPr>
          <w:sz w:val="40"/>
          <w:szCs w:val="40"/>
        </w:rPr>
        <w:t xml:space="preserve">KONCPECJA PRACY SZKOŁY została przedstawiona na posiedzeniu Rady Rodziców </w:t>
      </w:r>
      <w:r>
        <w:rPr>
          <w:sz w:val="40"/>
          <w:szCs w:val="40"/>
        </w:rPr>
        <w:t xml:space="preserve">               </w:t>
      </w:r>
      <w:r w:rsidRPr="000F2535">
        <w:rPr>
          <w:sz w:val="40"/>
          <w:szCs w:val="40"/>
        </w:rPr>
        <w:t>w dniu 26.09.2011r. oraz przekazana do zapoznania się indywidualnym rodzic</w:t>
      </w:r>
      <w:r w:rsidR="00B6424A">
        <w:rPr>
          <w:sz w:val="40"/>
          <w:szCs w:val="40"/>
        </w:rPr>
        <w:t>om.</w:t>
      </w:r>
    </w:p>
    <w:sectPr w:rsidR="00D7270A" w:rsidRPr="00B6424A" w:rsidSect="00305B51">
      <w:footerReference w:type="default" r:id="rId7"/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02" w:rsidRDefault="00AD7902" w:rsidP="00D7270A">
      <w:pPr>
        <w:spacing w:after="0" w:line="240" w:lineRule="auto"/>
      </w:pPr>
      <w:r>
        <w:separator/>
      </w:r>
    </w:p>
  </w:endnote>
  <w:endnote w:type="continuationSeparator" w:id="0">
    <w:p w:rsidR="00AD7902" w:rsidRDefault="00AD7902" w:rsidP="00D7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351"/>
      <w:docPartObj>
        <w:docPartGallery w:val="Page Numbers (Bottom of Page)"/>
        <w:docPartUnique/>
      </w:docPartObj>
    </w:sdtPr>
    <w:sdtContent>
      <w:p w:rsidR="004F0B77" w:rsidRDefault="004F0B77">
        <w:pPr>
          <w:pStyle w:val="Stopka"/>
          <w:jc w:val="right"/>
        </w:pPr>
      </w:p>
      <w:p w:rsidR="004F0B77" w:rsidRDefault="004F0B77">
        <w:pPr>
          <w:pStyle w:val="Stopka"/>
          <w:jc w:val="right"/>
        </w:pPr>
      </w:p>
      <w:p w:rsidR="004F0B77" w:rsidRDefault="004F0B77">
        <w:pPr>
          <w:pStyle w:val="Stopka"/>
          <w:jc w:val="right"/>
        </w:pPr>
      </w:p>
      <w:p w:rsidR="004F0B77" w:rsidRDefault="004F0B77">
        <w:pPr>
          <w:pStyle w:val="Stopka"/>
          <w:jc w:val="right"/>
        </w:pPr>
        <w:fldSimple w:instr=" PAGE   \* MERGEFORMAT ">
          <w:r w:rsidR="00B6424A">
            <w:rPr>
              <w:noProof/>
            </w:rPr>
            <w:t>14</w:t>
          </w:r>
        </w:fldSimple>
      </w:p>
    </w:sdtContent>
  </w:sdt>
  <w:p w:rsidR="004F0B77" w:rsidRDefault="004F0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02" w:rsidRDefault="00AD7902" w:rsidP="00D7270A">
      <w:pPr>
        <w:spacing w:after="0" w:line="240" w:lineRule="auto"/>
      </w:pPr>
      <w:r>
        <w:separator/>
      </w:r>
    </w:p>
  </w:footnote>
  <w:footnote w:type="continuationSeparator" w:id="0">
    <w:p w:rsidR="00AD7902" w:rsidRDefault="00AD7902" w:rsidP="00D7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821B5"/>
    <w:rsid w:val="00053585"/>
    <w:rsid w:val="000F2535"/>
    <w:rsid w:val="00166D58"/>
    <w:rsid w:val="00221B75"/>
    <w:rsid w:val="002B7D72"/>
    <w:rsid w:val="002E0B67"/>
    <w:rsid w:val="00301966"/>
    <w:rsid w:val="00305B51"/>
    <w:rsid w:val="003D77F5"/>
    <w:rsid w:val="003E320C"/>
    <w:rsid w:val="00405E63"/>
    <w:rsid w:val="00427713"/>
    <w:rsid w:val="004F0B77"/>
    <w:rsid w:val="005209D5"/>
    <w:rsid w:val="006B6B6A"/>
    <w:rsid w:val="00742FC8"/>
    <w:rsid w:val="007D29D4"/>
    <w:rsid w:val="00843B25"/>
    <w:rsid w:val="00880010"/>
    <w:rsid w:val="008B308C"/>
    <w:rsid w:val="008C4539"/>
    <w:rsid w:val="009224A7"/>
    <w:rsid w:val="009821B5"/>
    <w:rsid w:val="00A05E50"/>
    <w:rsid w:val="00AD7902"/>
    <w:rsid w:val="00B31E8B"/>
    <w:rsid w:val="00B6424A"/>
    <w:rsid w:val="00BA1EF1"/>
    <w:rsid w:val="00CE3629"/>
    <w:rsid w:val="00D158F3"/>
    <w:rsid w:val="00D2679B"/>
    <w:rsid w:val="00D40054"/>
    <w:rsid w:val="00D7270A"/>
    <w:rsid w:val="00D85E00"/>
    <w:rsid w:val="00E551CB"/>
    <w:rsid w:val="00E55213"/>
    <w:rsid w:val="00F9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7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270A"/>
  </w:style>
  <w:style w:type="paragraph" w:styleId="Stopka">
    <w:name w:val="footer"/>
    <w:basedOn w:val="Normalny"/>
    <w:link w:val="StopkaZnak"/>
    <w:uiPriority w:val="99"/>
    <w:unhideWhenUsed/>
    <w:rsid w:val="00D7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70A"/>
  </w:style>
  <w:style w:type="paragraph" w:styleId="Tekstdymka">
    <w:name w:val="Balloon Text"/>
    <w:basedOn w:val="Normalny"/>
    <w:link w:val="TekstdymkaZnak"/>
    <w:uiPriority w:val="99"/>
    <w:semiHidden/>
    <w:unhideWhenUsed/>
    <w:rsid w:val="00D7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7329"/>
    <w:rsid w:val="0001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061F5A137BE4AC29DF9BA9945B197B9">
    <w:name w:val="C061F5A137BE4AC29DF9BA9945B197B9"/>
    <w:rsid w:val="000173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524A9-3D14-49A4-B39A-29E31755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5</cp:revision>
  <dcterms:created xsi:type="dcterms:W3CDTF">2012-05-08T06:30:00Z</dcterms:created>
  <dcterms:modified xsi:type="dcterms:W3CDTF">2012-05-10T13:15:00Z</dcterms:modified>
</cp:coreProperties>
</file>